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E3A76" w14:textId="77777777" w:rsidR="008851B5" w:rsidRDefault="008851B5" w:rsidP="008851B5">
      <w:pPr>
        <w:autoSpaceDE w:val="0"/>
        <w:autoSpaceDN w:val="0"/>
        <w:adjustRightInd w:val="0"/>
        <w:jc w:val="center"/>
        <w:rPr>
          <w:rFonts w:eastAsia="Calibri" w:cstheme="minorHAnsi"/>
          <w:b/>
          <w:bCs/>
        </w:rPr>
      </w:pPr>
    </w:p>
    <w:p w14:paraId="743A4743" w14:textId="77777777" w:rsidR="008851B5" w:rsidRDefault="008851B5" w:rsidP="008851B5">
      <w:pPr>
        <w:autoSpaceDE w:val="0"/>
        <w:autoSpaceDN w:val="0"/>
        <w:adjustRightInd w:val="0"/>
        <w:jc w:val="both"/>
        <w:rPr>
          <w:rFonts w:eastAsia="Calibri" w:cstheme="minorHAnsi"/>
        </w:rPr>
      </w:pPr>
    </w:p>
    <w:p w14:paraId="7ACCD371" w14:textId="3D3DE45A" w:rsidR="008851B5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  <w:sz w:val="36"/>
          <w:szCs w:val="36"/>
        </w:rPr>
      </w:pPr>
      <w:r w:rsidRPr="007D53EB">
        <w:rPr>
          <w:rStyle w:val="Pogrubienie"/>
          <w:rFonts w:ascii="Calibri" w:hAnsi="Calibri" w:cs="Calibri"/>
          <w:color w:val="000000"/>
          <w:sz w:val="36"/>
          <w:szCs w:val="36"/>
        </w:rPr>
        <w:t>Regulamin rozgrywek</w:t>
      </w:r>
    </w:p>
    <w:p w14:paraId="0A6E1602" w14:textId="77777777" w:rsidR="007D53EB" w:rsidRPr="007D53EB" w:rsidRDefault="007D53EB" w:rsidP="008851B5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  <w:sz w:val="36"/>
          <w:szCs w:val="36"/>
        </w:rPr>
      </w:pPr>
    </w:p>
    <w:p w14:paraId="1ED88ADE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74542104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 w:rsidRPr="002D5AA9">
        <w:rPr>
          <w:rStyle w:val="Pogrubienie"/>
          <w:rFonts w:ascii="Calibri" w:hAnsi="Calibri" w:cs="Calibri"/>
          <w:color w:val="000000"/>
        </w:rPr>
        <w:t>I. Postanowienia ogólne</w:t>
      </w:r>
    </w:p>
    <w:p w14:paraId="5A838366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1.Regulamin określa organizację i zasady </w:t>
      </w:r>
      <w:proofErr w:type="gramStart"/>
      <w:r>
        <w:rPr>
          <w:rFonts w:ascii="Calibri" w:hAnsi="Calibri" w:cs="Calibri"/>
        </w:rPr>
        <w:t xml:space="preserve">rozgrywania </w:t>
      </w:r>
      <w:r w:rsidRPr="002D5AA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turniejów</w:t>
      </w:r>
      <w:proofErr w:type="gramEnd"/>
      <w:r w:rsidRPr="007D0A1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o nazwie </w:t>
      </w:r>
      <w:r w:rsidRPr="00981F4D">
        <w:rPr>
          <w:rFonts w:asciiTheme="minorHAnsi" w:hAnsiTheme="minorHAnsi"/>
        </w:rPr>
        <w:t>"Świętokrzyskie Orły” – otwarte mistrzostwa piłki nożnej o Puchar Wolnej Polski</w:t>
      </w:r>
      <w:r w:rsidRPr="00981F4D">
        <w:rPr>
          <w:rFonts w:asciiTheme="minorHAnsi" w:hAnsiTheme="minorHAnsi" w:cs="Calibri"/>
        </w:rPr>
        <w:t xml:space="preserve"> (dalej jako „impreza”).</w:t>
      </w:r>
    </w:p>
    <w:p w14:paraId="0254BE18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2. Na Cykl </w:t>
      </w:r>
      <w:r>
        <w:rPr>
          <w:rFonts w:ascii="Calibri" w:hAnsi="Calibri" w:cs="Calibri"/>
        </w:rPr>
        <w:t>t</w:t>
      </w:r>
      <w:r w:rsidRPr="00846305">
        <w:rPr>
          <w:rFonts w:ascii="Calibri" w:hAnsi="Calibri" w:cs="Calibri"/>
        </w:rPr>
        <w:t>urniej</w:t>
      </w:r>
      <w:r>
        <w:rPr>
          <w:rFonts w:ascii="Calibri" w:hAnsi="Calibri" w:cs="Calibri"/>
        </w:rPr>
        <w:t xml:space="preserve">ów </w:t>
      </w:r>
      <w:r w:rsidRPr="008B166D">
        <w:t>"</w:t>
      </w:r>
      <w:r w:rsidRPr="00981F4D">
        <w:rPr>
          <w:rFonts w:asciiTheme="minorHAnsi" w:hAnsiTheme="minorHAnsi"/>
        </w:rPr>
        <w:t>Świętokrzyskie Orły” – otwarte mistrzostwa piłki nożnej o Puchar Wolnej Polski</w:t>
      </w:r>
      <w:r w:rsidRPr="00981F4D">
        <w:rPr>
          <w:rFonts w:asciiTheme="minorHAnsi" w:hAnsiTheme="minorHAnsi" w:cs="Calibri"/>
        </w:rPr>
        <w:t xml:space="preserve"> składa się 6 (sześć) niezależnych turniejów.</w:t>
      </w:r>
      <w:r w:rsidRPr="002D5AA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Turnieje wyłaniać będą po trzy najlepsze drużyny w każdym z nich. </w:t>
      </w:r>
    </w:p>
    <w:p w14:paraId="080D50A0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3. Rozgrywki będą się odbywać w duchu sportowej rywalizacji i zasad fair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>.</w:t>
      </w:r>
    </w:p>
    <w:p w14:paraId="01DABC8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4. Organizatorem imprezy jest </w:t>
      </w:r>
      <w:r w:rsidRPr="002D5AA9">
        <w:rPr>
          <w:rFonts w:ascii="Calibri" w:hAnsi="Calibri" w:cs="Calibri"/>
          <w:b/>
          <w:bCs/>
        </w:rPr>
        <w:t>Fundacja Aktywni dla Polski, Ul. Korkowa 137A/70, 04-549 Warszawa NIP: 9522201788</w:t>
      </w:r>
    </w:p>
    <w:p w14:paraId="3F80676C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5. Zgłoszenie udziału w rozgrywkach przez uczestnika jest jednoznaczne z akceptacją przepisów Regulaminu. Uczestnik rozgrywek jest zobowiązany do zapoznania się i przestrzegania Regulaminu.</w:t>
      </w:r>
    </w:p>
    <w:p w14:paraId="3C0C6EA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6. Informacje dotyczące imprezy (w tym m.in.: imiona i nazwiska uczestników oraz ich wizerunek) będą publikowane na stronie internetowej </w:t>
      </w:r>
      <w:hyperlink r:id="rId7" w:history="1">
        <w:r w:rsidRPr="00090DDE">
          <w:rPr>
            <w:rStyle w:val="Hipercze"/>
            <w:rFonts w:ascii="Calibri" w:hAnsi="Calibri" w:cs="Calibri"/>
          </w:rPr>
          <w:t>www.aktywnidlapolski.pl</w:t>
        </w:r>
      </w:hyperlink>
      <w:r>
        <w:rPr>
          <w:rStyle w:val="Hipercze"/>
          <w:rFonts w:ascii="Calibri" w:hAnsi="Calibri" w:cs="Calibri"/>
        </w:rPr>
        <w:t xml:space="preserve"> </w:t>
      </w:r>
      <w:r w:rsidRPr="002D5AA9">
        <w:rPr>
          <w:rFonts w:ascii="Calibri" w:hAnsi="Calibri" w:cs="Calibri"/>
        </w:rPr>
        <w:t xml:space="preserve"> </w:t>
      </w:r>
      <w:r w:rsidRPr="002D5AA9">
        <w:rPr>
          <w:rFonts w:ascii="Calibri" w:hAnsi="Calibri" w:cs="Calibri"/>
          <w:color w:val="000000"/>
        </w:rPr>
        <w:t>oraz za pomocą mediów społecznościowych na profilach Organizatora</w:t>
      </w:r>
    </w:p>
    <w:p w14:paraId="43FD22FB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6133C0C3" w14:textId="77777777" w:rsidR="008851B5" w:rsidRPr="00846305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</w:rPr>
      </w:pPr>
      <w:r w:rsidRPr="00846305">
        <w:rPr>
          <w:rStyle w:val="Pogrubienie"/>
          <w:rFonts w:ascii="Calibri" w:hAnsi="Calibri" w:cs="Calibri"/>
        </w:rPr>
        <w:t>II. Harmonogram turniejów:</w:t>
      </w:r>
    </w:p>
    <w:p w14:paraId="1976E0EB" w14:textId="77777777" w:rsidR="008851B5" w:rsidRPr="00846305" w:rsidRDefault="008851B5" w:rsidP="008851B5">
      <w:pPr>
        <w:shd w:val="clear" w:color="auto" w:fill="FFFFFF"/>
        <w:jc w:val="both"/>
        <w:rPr>
          <w:rFonts w:ascii="Calibri" w:hAnsi="Calibri" w:cs="Calibri"/>
        </w:rPr>
      </w:pPr>
      <w:r w:rsidRPr="00846305">
        <w:rPr>
          <w:rFonts w:ascii="Calibri" w:hAnsi="Calibri" w:cs="Calibri"/>
        </w:rPr>
        <w:t>Cykl turniejów o Puchar Niepodległości odbędzie się w następujących lokalizacjach i terminach:</w:t>
      </w:r>
    </w:p>
    <w:p w14:paraId="009F5651" w14:textId="1203183B" w:rsidR="008851B5" w:rsidRDefault="008851B5" w:rsidP="008851B5">
      <w:pPr>
        <w:pStyle w:val="Akapitzlist"/>
        <w:numPr>
          <w:ilvl w:val="0"/>
          <w:numId w:val="3"/>
        </w:numPr>
      </w:pPr>
      <w:r w:rsidRPr="008B166D">
        <w:t>(grupa „A”)</w:t>
      </w:r>
      <w:r>
        <w:t xml:space="preserve"> - </w:t>
      </w:r>
      <w:r w:rsidR="00FB316A">
        <w:t>Końskie</w:t>
      </w:r>
      <w:r>
        <w:t xml:space="preserve"> </w:t>
      </w:r>
      <w:r w:rsidRPr="008B166D">
        <w:t xml:space="preserve">– </w:t>
      </w:r>
      <w:r>
        <w:t>04</w:t>
      </w:r>
      <w:r w:rsidRPr="008B166D">
        <w:t>.0</w:t>
      </w:r>
      <w:r>
        <w:t>6.2022</w:t>
      </w:r>
      <w:r w:rsidRPr="008B166D">
        <w:t xml:space="preserve">, </w:t>
      </w:r>
    </w:p>
    <w:p w14:paraId="6A24CF86" w14:textId="6B169A94" w:rsidR="008851B5" w:rsidRDefault="008851B5" w:rsidP="008545D7">
      <w:pPr>
        <w:pStyle w:val="Akapitzlist"/>
        <w:numPr>
          <w:ilvl w:val="0"/>
          <w:numId w:val="3"/>
        </w:numPr>
      </w:pPr>
      <w:r w:rsidRPr="008B166D">
        <w:t>(grupa „B”)</w:t>
      </w:r>
      <w:r>
        <w:t xml:space="preserve"> - </w:t>
      </w:r>
      <w:r w:rsidR="008545D7">
        <w:t>Opatów</w:t>
      </w:r>
      <w:r w:rsidRPr="008B166D">
        <w:t xml:space="preserve"> </w:t>
      </w:r>
      <w:r>
        <w:t xml:space="preserve">- </w:t>
      </w:r>
      <w:r w:rsidRPr="008B166D">
        <w:t>1</w:t>
      </w:r>
      <w:r>
        <w:t>1</w:t>
      </w:r>
      <w:r w:rsidRPr="008B166D">
        <w:t>.0</w:t>
      </w:r>
      <w:r>
        <w:t>6</w:t>
      </w:r>
      <w:r w:rsidRPr="008B166D">
        <w:t xml:space="preserve"> </w:t>
      </w:r>
      <w:r w:rsidR="00FB316A">
        <w:t>.202</w:t>
      </w:r>
      <w:r w:rsidR="008C4DB2">
        <w:t>2</w:t>
      </w:r>
    </w:p>
    <w:p w14:paraId="213A3467" w14:textId="79CCF89D" w:rsidR="008851B5" w:rsidRDefault="008851B5" w:rsidP="008851B5">
      <w:pPr>
        <w:pStyle w:val="Akapitzlist"/>
        <w:numPr>
          <w:ilvl w:val="0"/>
          <w:numId w:val="3"/>
        </w:numPr>
      </w:pPr>
      <w:r w:rsidRPr="008B166D">
        <w:t>(grupa „</w:t>
      </w:r>
      <w:r w:rsidR="008C4DB2">
        <w:t>C</w:t>
      </w:r>
      <w:r w:rsidRPr="008B166D">
        <w:t>”)</w:t>
      </w:r>
      <w:r>
        <w:t xml:space="preserve"> - </w:t>
      </w:r>
      <w:r w:rsidR="00FB316A">
        <w:t>Ostrowiec Świętokrzyski</w:t>
      </w:r>
      <w:r>
        <w:t xml:space="preserve"> </w:t>
      </w:r>
      <w:r w:rsidRPr="008B166D">
        <w:t xml:space="preserve">– </w:t>
      </w:r>
      <w:r>
        <w:t>25</w:t>
      </w:r>
      <w:r w:rsidRPr="008B166D">
        <w:t>.0</w:t>
      </w:r>
      <w:r w:rsidR="00587285">
        <w:t>6</w:t>
      </w:r>
      <w:r w:rsidR="00FB316A">
        <w:t>.2022</w:t>
      </w:r>
      <w:r w:rsidRPr="008B166D">
        <w:t xml:space="preserve"> </w:t>
      </w:r>
    </w:p>
    <w:p w14:paraId="476A8D1B" w14:textId="2C1C055D" w:rsidR="008C4DB2" w:rsidRDefault="008C4DB2" w:rsidP="008851B5">
      <w:pPr>
        <w:pStyle w:val="Akapitzlist"/>
        <w:numPr>
          <w:ilvl w:val="0"/>
          <w:numId w:val="3"/>
        </w:numPr>
      </w:pPr>
      <w:r>
        <w:t>(grupa „D”) – Starachowice – 27.08.2022</w:t>
      </w:r>
    </w:p>
    <w:p w14:paraId="50F91C66" w14:textId="18FE0DDA" w:rsidR="008851B5" w:rsidRDefault="008851B5" w:rsidP="008851B5">
      <w:pPr>
        <w:pStyle w:val="Akapitzlist"/>
        <w:numPr>
          <w:ilvl w:val="0"/>
          <w:numId w:val="3"/>
        </w:numPr>
      </w:pPr>
      <w:r>
        <w:t xml:space="preserve">(grupa „E”) - </w:t>
      </w:r>
      <w:r w:rsidR="008C4DB2">
        <w:t>Staszów</w:t>
      </w:r>
      <w:r>
        <w:t xml:space="preserve"> - </w:t>
      </w:r>
      <w:r w:rsidR="008C4DB2">
        <w:t>10</w:t>
      </w:r>
      <w:r>
        <w:t xml:space="preserve">.09.2022 </w:t>
      </w:r>
    </w:p>
    <w:p w14:paraId="7FC34BBE" w14:textId="7321BA21" w:rsidR="008851B5" w:rsidRDefault="008851B5" w:rsidP="008851B5">
      <w:pPr>
        <w:pStyle w:val="Akapitzlist"/>
        <w:numPr>
          <w:ilvl w:val="0"/>
          <w:numId w:val="3"/>
        </w:numPr>
      </w:pPr>
      <w:r>
        <w:t xml:space="preserve">(grupa „F”) – </w:t>
      </w:r>
      <w:r w:rsidR="008C4DB2">
        <w:t>Jędrzejów</w:t>
      </w:r>
      <w:r>
        <w:t xml:space="preserve"> - </w:t>
      </w:r>
      <w:r w:rsidR="008C4DB2">
        <w:t>24</w:t>
      </w:r>
      <w:r>
        <w:t>.09.2022</w:t>
      </w:r>
    </w:p>
    <w:p w14:paraId="023DBE4D" w14:textId="77777777" w:rsidR="008851B5" w:rsidRDefault="008851B5" w:rsidP="008851B5">
      <w:pPr>
        <w:spacing w:before="100" w:beforeAutospacing="1" w:after="100" w:afterAutospacing="1"/>
      </w:pPr>
    </w:p>
    <w:p w14:paraId="15BA3045" w14:textId="77777777" w:rsidR="008851B5" w:rsidRPr="00D350A4" w:rsidRDefault="008851B5" w:rsidP="008851B5">
      <w:pPr>
        <w:spacing w:before="100" w:beforeAutospacing="1" w:after="100" w:afterAutospacing="1"/>
        <w:rPr>
          <w:b/>
          <w:bCs/>
        </w:rPr>
      </w:pPr>
    </w:p>
    <w:p w14:paraId="34429C29" w14:textId="3C4EFEE1" w:rsidR="008851B5" w:rsidRDefault="008851B5" w:rsidP="007D53EB">
      <w:pPr>
        <w:shd w:val="clear" w:color="auto" w:fill="FFFFFF"/>
        <w:tabs>
          <w:tab w:val="center" w:pos="4536"/>
        </w:tabs>
        <w:jc w:val="both"/>
        <w:rPr>
          <w:rStyle w:val="Pogrubienie"/>
          <w:rFonts w:ascii="Calibri" w:hAnsi="Calibri" w:cs="Calibri"/>
          <w:color w:val="000000"/>
        </w:rPr>
      </w:pPr>
      <w:r>
        <w:rPr>
          <w:rFonts w:ascii="Calibri" w:hAnsi="Calibri" w:cs="Calibri"/>
          <w:b/>
        </w:rPr>
        <w:lastRenderedPageBreak/>
        <w:t xml:space="preserve">      </w:t>
      </w:r>
      <w:r w:rsidRPr="00846305">
        <w:rPr>
          <w:rFonts w:ascii="Calibri" w:hAnsi="Calibri" w:cs="Calibri"/>
          <w:bCs/>
        </w:rPr>
        <w:tab/>
      </w:r>
    </w:p>
    <w:p w14:paraId="7A6DA93B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  <w:r w:rsidRPr="002D5AA9">
        <w:rPr>
          <w:rStyle w:val="Pogrubienie"/>
          <w:rFonts w:ascii="Calibri" w:hAnsi="Calibri" w:cs="Calibri"/>
          <w:color w:val="000000"/>
        </w:rPr>
        <w:t>II</w:t>
      </w:r>
      <w:r>
        <w:rPr>
          <w:rStyle w:val="Pogrubienie"/>
          <w:rFonts w:ascii="Calibri" w:hAnsi="Calibri" w:cs="Calibri"/>
          <w:color w:val="000000"/>
        </w:rPr>
        <w:t>I</w:t>
      </w:r>
      <w:r w:rsidRPr="002D5AA9">
        <w:rPr>
          <w:rStyle w:val="Pogrubienie"/>
          <w:rFonts w:ascii="Calibri" w:hAnsi="Calibri" w:cs="Calibri"/>
          <w:color w:val="000000"/>
        </w:rPr>
        <w:t>. Cel</w:t>
      </w:r>
    </w:p>
    <w:p w14:paraId="5C02428E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1. Cele sportowe:</w:t>
      </w:r>
    </w:p>
    <w:p w14:paraId="5DC020D1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 xml:space="preserve">a) bezpośrednie: </w:t>
      </w:r>
    </w:p>
    <w:p w14:paraId="2EB7ECF6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rywalizacja sportowa dla dzieci i młodzieży,</w:t>
      </w:r>
    </w:p>
    <w:p w14:paraId="610A5695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b) pośrednie:</w:t>
      </w:r>
    </w:p>
    <w:p w14:paraId="64A87B54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popularyzacja piłki nożnej</w:t>
      </w:r>
    </w:p>
    <w:p w14:paraId="2E902041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jednostki treningowe i dodatkowa rywalizacja sportowa</w:t>
      </w:r>
    </w:p>
    <w:p w14:paraId="6A32362D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aktywizacja ruchowo-fizyczna,</w:t>
      </w:r>
    </w:p>
    <w:p w14:paraId="23555103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rozszerzenie "bazy" zawodniczej, pozyskanie nowych zawodników dla dyscypliny,</w:t>
      </w:r>
    </w:p>
    <w:p w14:paraId="1B11B2D0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2. Cele pozasportowe:</w:t>
      </w:r>
    </w:p>
    <w:p w14:paraId="11059D6C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zagospodarowanie czasu wolnego dla dzieci,</w:t>
      </w:r>
    </w:p>
    <w:p w14:paraId="1F74F321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aktywizacja różnych grup środowiskowych, w tym szczególnie środowiska wiejskiego i z małych miast,</w:t>
      </w:r>
    </w:p>
    <w:p w14:paraId="64A009FC" w14:textId="77777777" w:rsidR="008851B5" w:rsidRPr="005B2BF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color w:val="000000"/>
        </w:rPr>
      </w:pPr>
      <w:r w:rsidRPr="005B2BF3">
        <w:rPr>
          <w:rStyle w:val="Pogrubienie"/>
          <w:rFonts w:ascii="Calibri" w:hAnsi="Calibri" w:cs="Calibri"/>
          <w:color w:val="000000"/>
        </w:rPr>
        <w:t>- czynnik zapobiegający patologiom społecznym.</w:t>
      </w:r>
    </w:p>
    <w:p w14:paraId="6AABEFF2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61210A3A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4B9241D0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44F3B43C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54563C4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>
        <w:rPr>
          <w:rStyle w:val="Pogrubienie"/>
          <w:rFonts w:ascii="Calibri" w:hAnsi="Calibri" w:cs="Calibri"/>
          <w:color w:val="000000"/>
        </w:rPr>
        <w:t>IV</w:t>
      </w:r>
      <w:r w:rsidRPr="002D5AA9">
        <w:rPr>
          <w:rStyle w:val="Pogrubienie"/>
          <w:rFonts w:ascii="Calibri" w:hAnsi="Calibri" w:cs="Calibri"/>
          <w:color w:val="000000"/>
        </w:rPr>
        <w:t>. Zgłoszenia</w:t>
      </w:r>
    </w:p>
    <w:p w14:paraId="0B548CBA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1. Organizator wyśle zaproszenia do wybranych szkół/urzędów nadzorujących szkoły oraz klubów sportowych.</w:t>
      </w:r>
    </w:p>
    <w:p w14:paraId="45A76FD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2. Zgłoszenia do imprezy są dobrowolne. </w:t>
      </w:r>
      <w:r w:rsidRPr="00861852">
        <w:rPr>
          <w:rFonts w:ascii="Calibri" w:hAnsi="Calibri" w:cs="Calibri"/>
          <w:color w:val="000000"/>
        </w:rPr>
        <w:t>O zakwalifikowaniu do imprezy decyduje kolejność zgłoszeń (data wysłania zgłoszenia mailem).</w:t>
      </w:r>
    </w:p>
    <w:p w14:paraId="437B8F9C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3. Zgłoszenie musi mieć wypełnione wszystkie wymagane pola i być czytelne. Nieczytelne zgłoszenie może zostać uznane za nieważne.</w:t>
      </w:r>
    </w:p>
    <w:p w14:paraId="76412617" w14:textId="77777777" w:rsidR="008851B5" w:rsidRPr="00A2436D" w:rsidRDefault="008851B5" w:rsidP="008851B5">
      <w:pPr>
        <w:spacing w:line="312" w:lineRule="auto"/>
        <w:jc w:val="both"/>
        <w:rPr>
          <w:rFonts w:ascii="Calibri" w:hAnsi="Calibri" w:cs="Calibri"/>
        </w:rPr>
      </w:pPr>
      <w:r w:rsidRPr="00A2436D">
        <w:rPr>
          <w:rFonts w:ascii="Calibri" w:hAnsi="Calibri" w:cs="Calibri"/>
        </w:rPr>
        <w:t>4. Zgłoszenie uznaje się za kompletne wraz ze wszystkim załącznikami (Karta zgłoszeniowa drużyny, Zgoda na przetwarzanie danych osobowych, Zgoda rodzica na udział w turnieju, oświadczenie uczestnika turnieju w związku ze stanem epidemii Covid-19) podpisanymi przez upoważnione osoby. Brak wszystkich załączników oznacza, że zgłoszenie jest nieważne.</w:t>
      </w:r>
    </w:p>
    <w:p w14:paraId="3C5F391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5. Organizator opublikuje na stronie internetowej listę drużyn zakwalifikowanych do turnieju oraz prześle potwierdzenie drogą elektroniczną do każdego uczestnika. </w:t>
      </w:r>
    </w:p>
    <w:p w14:paraId="2C1D0CA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6. Każda szkoła i klub </w:t>
      </w:r>
      <w:proofErr w:type="gramStart"/>
      <w:r w:rsidRPr="002D5AA9">
        <w:rPr>
          <w:rFonts w:ascii="Calibri" w:hAnsi="Calibri" w:cs="Calibri"/>
        </w:rPr>
        <w:t>może</w:t>
      </w:r>
      <w:proofErr w:type="gramEnd"/>
      <w:r w:rsidRPr="002D5AA9">
        <w:rPr>
          <w:rFonts w:ascii="Calibri" w:hAnsi="Calibri" w:cs="Calibri"/>
        </w:rPr>
        <w:t xml:space="preserve"> zgłosić się do dowolnego turnieju.</w:t>
      </w:r>
    </w:p>
    <w:p w14:paraId="717A52F4" w14:textId="77777777" w:rsidR="008851B5" w:rsidRPr="0084630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7. </w:t>
      </w:r>
      <w:r w:rsidRPr="00846305">
        <w:rPr>
          <w:rFonts w:ascii="Calibri" w:hAnsi="Calibri" w:cs="Calibri"/>
        </w:rPr>
        <w:t>Zgłoszenia</w:t>
      </w:r>
      <w:r>
        <w:rPr>
          <w:rFonts w:ascii="Calibri" w:hAnsi="Calibri" w:cs="Calibri"/>
        </w:rPr>
        <w:t xml:space="preserve"> </w:t>
      </w:r>
      <w:r w:rsidRPr="00846305">
        <w:rPr>
          <w:rFonts w:ascii="Calibri" w:hAnsi="Calibri" w:cs="Calibri"/>
        </w:rPr>
        <w:t>zespołów przyjmowane są drogą elektroniczną na adres:</w:t>
      </w:r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  <w:b/>
          <w:bCs/>
        </w:rPr>
        <w:t>swietokrzyskieorly</w:t>
      </w:r>
      <w:r w:rsidRPr="00846305">
        <w:rPr>
          <w:rFonts w:ascii="Calibri" w:hAnsi="Calibri" w:cs="Calibri"/>
          <w:b/>
          <w:bCs/>
        </w:rPr>
        <w:t>@aktywnidlapolski.pl</w:t>
      </w:r>
      <w:r>
        <w:rPr>
          <w:rFonts w:ascii="Calibri" w:hAnsi="Calibri" w:cs="Calibri"/>
        </w:rPr>
        <w:t xml:space="preserve"> </w:t>
      </w:r>
      <w:r w:rsidRPr="00846305">
        <w:rPr>
          <w:rFonts w:ascii="Calibri" w:hAnsi="Calibri" w:cs="Calibri"/>
          <w:b/>
        </w:rPr>
        <w:t xml:space="preserve"> </w:t>
      </w:r>
      <w:r w:rsidRPr="00846305">
        <w:rPr>
          <w:rFonts w:ascii="Calibri" w:hAnsi="Calibri" w:cs="Calibri"/>
        </w:rPr>
        <w:t>do</w:t>
      </w:r>
      <w:proofErr w:type="gramEnd"/>
      <w:r w:rsidRPr="00846305">
        <w:rPr>
          <w:rFonts w:ascii="Calibri" w:hAnsi="Calibri" w:cs="Calibri"/>
        </w:rPr>
        <w:t xml:space="preserve"> dnia poprzedzającego przeprowadzenie imprezy, </w:t>
      </w:r>
      <w:r w:rsidRPr="00846305">
        <w:rPr>
          <w:rFonts w:ascii="Calibri" w:hAnsi="Calibri" w:cs="Calibri"/>
          <w:b/>
        </w:rPr>
        <w:t>do godz. 16.00,</w:t>
      </w:r>
      <w:r w:rsidRPr="00846305">
        <w:rPr>
          <w:rFonts w:ascii="Calibri" w:hAnsi="Calibri" w:cs="Calibri"/>
        </w:rPr>
        <w:t xml:space="preserve"> tj.:</w:t>
      </w:r>
    </w:p>
    <w:p w14:paraId="7CCD4C01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6AE9BBD2" w14:textId="40A6C7A3" w:rsidR="008851B5" w:rsidRDefault="008851B5" w:rsidP="008851B5">
      <w:pPr>
        <w:pStyle w:val="Akapitzlist"/>
        <w:numPr>
          <w:ilvl w:val="0"/>
          <w:numId w:val="3"/>
        </w:numPr>
      </w:pPr>
      <w:r w:rsidRPr="008B166D">
        <w:t>(grupa „A”)</w:t>
      </w:r>
      <w:r>
        <w:t xml:space="preserve"> </w:t>
      </w:r>
      <w:r w:rsidR="00460BB4">
        <w:t xml:space="preserve">–Końskie </w:t>
      </w:r>
      <w:r w:rsidRPr="008B166D">
        <w:t xml:space="preserve">– </w:t>
      </w:r>
      <w:r>
        <w:t>03</w:t>
      </w:r>
      <w:r w:rsidRPr="008B166D">
        <w:t>.0</w:t>
      </w:r>
      <w:r>
        <w:t>6.2022</w:t>
      </w:r>
      <w:r w:rsidRPr="008B166D">
        <w:t xml:space="preserve">, </w:t>
      </w:r>
    </w:p>
    <w:p w14:paraId="23D75210" w14:textId="694B12F2" w:rsidR="008851B5" w:rsidRDefault="008851B5" w:rsidP="008851B5">
      <w:pPr>
        <w:pStyle w:val="Akapitzlist"/>
        <w:numPr>
          <w:ilvl w:val="0"/>
          <w:numId w:val="3"/>
        </w:numPr>
      </w:pPr>
      <w:r w:rsidRPr="008B166D">
        <w:t>(grupa „B”)</w:t>
      </w:r>
      <w:r>
        <w:t xml:space="preserve"> - </w:t>
      </w:r>
      <w:r w:rsidR="00460BB4">
        <w:t>Opatów</w:t>
      </w:r>
      <w:r w:rsidRPr="008B166D">
        <w:t xml:space="preserve"> </w:t>
      </w:r>
      <w:r>
        <w:t xml:space="preserve">- </w:t>
      </w:r>
      <w:r w:rsidRPr="008B166D">
        <w:t>1</w:t>
      </w:r>
      <w:r>
        <w:t>0</w:t>
      </w:r>
      <w:r w:rsidRPr="008B166D">
        <w:t>.0</w:t>
      </w:r>
      <w:r>
        <w:t>6</w:t>
      </w:r>
      <w:r w:rsidR="00460BB4">
        <w:t>.2022</w:t>
      </w:r>
    </w:p>
    <w:p w14:paraId="16740383" w14:textId="5E90618E" w:rsidR="008851B5" w:rsidRDefault="008851B5" w:rsidP="008851B5">
      <w:pPr>
        <w:pStyle w:val="Akapitzlist"/>
        <w:numPr>
          <w:ilvl w:val="0"/>
          <w:numId w:val="3"/>
        </w:numPr>
      </w:pPr>
      <w:r w:rsidRPr="008B166D">
        <w:t xml:space="preserve">(grupa „C”) </w:t>
      </w:r>
      <w:r w:rsidR="00460BB4">
        <w:t>–</w:t>
      </w:r>
      <w:r>
        <w:t xml:space="preserve"> </w:t>
      </w:r>
      <w:r w:rsidR="00460BB4">
        <w:t>Ostrowiec Świętokrzyski -</w:t>
      </w:r>
      <w:r w:rsidRPr="008B166D">
        <w:t xml:space="preserve"> </w:t>
      </w:r>
      <w:r w:rsidR="00460BB4">
        <w:t>24</w:t>
      </w:r>
      <w:r>
        <w:t xml:space="preserve">.06.2022 </w:t>
      </w:r>
    </w:p>
    <w:p w14:paraId="7BB767F1" w14:textId="1B34F56A" w:rsidR="008851B5" w:rsidRDefault="008851B5" w:rsidP="008851B5">
      <w:pPr>
        <w:pStyle w:val="Akapitzlist"/>
        <w:numPr>
          <w:ilvl w:val="0"/>
          <w:numId w:val="3"/>
        </w:numPr>
      </w:pPr>
      <w:r w:rsidRPr="008B166D">
        <w:t>(grupa „D”)</w:t>
      </w:r>
      <w:r>
        <w:t xml:space="preserve"> </w:t>
      </w:r>
      <w:r w:rsidR="00460BB4">
        <w:t>–</w:t>
      </w:r>
      <w:r>
        <w:t xml:space="preserve"> </w:t>
      </w:r>
      <w:r w:rsidR="00460BB4">
        <w:t>Starachowice</w:t>
      </w:r>
      <w:r>
        <w:t xml:space="preserve"> </w:t>
      </w:r>
      <w:r w:rsidRPr="008B166D">
        <w:t xml:space="preserve">– </w:t>
      </w:r>
      <w:r>
        <w:t>2</w:t>
      </w:r>
      <w:r w:rsidR="00460BB4">
        <w:t>6</w:t>
      </w:r>
      <w:r w:rsidRPr="008B166D">
        <w:t>.0</w:t>
      </w:r>
      <w:r w:rsidR="00460BB4">
        <w:t>8.2022</w:t>
      </w:r>
    </w:p>
    <w:p w14:paraId="461B80F6" w14:textId="77777777" w:rsidR="008851B5" w:rsidRDefault="008851B5" w:rsidP="008851B5">
      <w:pPr>
        <w:pStyle w:val="Akapitzlist"/>
        <w:numPr>
          <w:ilvl w:val="0"/>
          <w:numId w:val="3"/>
        </w:numPr>
      </w:pPr>
      <w:r>
        <w:t xml:space="preserve">(grupa „E”) - Jędrzejów 09.09.2022 </w:t>
      </w:r>
    </w:p>
    <w:p w14:paraId="282F3350" w14:textId="77777777" w:rsidR="008851B5" w:rsidRDefault="008851B5" w:rsidP="008851B5">
      <w:pPr>
        <w:pStyle w:val="Akapitzlist"/>
        <w:numPr>
          <w:ilvl w:val="0"/>
          <w:numId w:val="3"/>
        </w:numPr>
      </w:pPr>
      <w:r>
        <w:t>(grupa „F”) - Końskich 16.09.2022</w:t>
      </w:r>
    </w:p>
    <w:p w14:paraId="35D044A7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11E6842D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53696D17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</w:p>
    <w:p w14:paraId="0E8AF4C8" w14:textId="2C2E58C5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 w:rsidRPr="002D5AA9">
        <w:rPr>
          <w:rStyle w:val="Pogrubienie"/>
          <w:rFonts w:ascii="Calibri" w:hAnsi="Calibri" w:cs="Calibri"/>
          <w:color w:val="000000"/>
        </w:rPr>
        <w:t>V. Uczestnicy</w:t>
      </w:r>
    </w:p>
    <w:p w14:paraId="03DD65F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 xml:space="preserve">1. Uczestnikiem turnieju mogą być </w:t>
      </w:r>
      <w:r>
        <w:rPr>
          <w:rFonts w:ascii="Calibri" w:hAnsi="Calibri" w:cs="Calibri"/>
          <w:color w:val="000000"/>
        </w:rPr>
        <w:t>chłopcy rocznika 2012</w:t>
      </w:r>
      <w:r w:rsidRPr="002D5AA9">
        <w:rPr>
          <w:rFonts w:ascii="Calibri" w:hAnsi="Calibri" w:cs="Calibri"/>
          <w:color w:val="000000"/>
        </w:rPr>
        <w:t xml:space="preserve"> i młodsi </w:t>
      </w:r>
      <w:r>
        <w:rPr>
          <w:rFonts w:ascii="Calibri" w:hAnsi="Calibri" w:cs="Calibri"/>
          <w:color w:val="000000"/>
        </w:rPr>
        <w:t>i dziewczynki rocznika 2011</w:t>
      </w:r>
      <w:r w:rsidRPr="002D5AA9">
        <w:rPr>
          <w:rFonts w:ascii="Calibri" w:hAnsi="Calibri" w:cs="Calibri"/>
          <w:color w:val="000000"/>
        </w:rPr>
        <w:t xml:space="preserve"> i młodsze.  </w:t>
      </w:r>
    </w:p>
    <w:p w14:paraId="5F9C7463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2. Każdy uczestnik musi mieć zgodę rodzica na udział w turnieju (załącznik nr 3 do regulaminu rozgrywek).</w:t>
      </w:r>
    </w:p>
    <w:p w14:paraId="1029EFC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3. Stan zdrowia każdego uczestnika turnieju nie może budzić wątpliwości (załącznik nr 4 do regulaminu turnieju).</w:t>
      </w:r>
    </w:p>
    <w:p w14:paraId="33DF8745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5. Każda drużyna musi się składać co najmniej z 7 za</w:t>
      </w:r>
      <w:r>
        <w:rPr>
          <w:rFonts w:ascii="Calibri" w:hAnsi="Calibri" w:cs="Calibri"/>
          <w:color w:val="000000"/>
        </w:rPr>
        <w:t>wodników, lecz nie więcej niż 12.</w:t>
      </w:r>
    </w:p>
    <w:p w14:paraId="215538D6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6. Każda drużyna powinna posiadać jednakowe stroje.</w:t>
      </w:r>
    </w:p>
    <w:p w14:paraId="5D722A4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7. Stroje drużyny zapewniają sobie we własnym zakresie.</w:t>
      </w:r>
    </w:p>
    <w:p w14:paraId="7FCBE88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8. W rozgrywkach mogą brać udział uczestnicy, którzy zostali zgłoszeni do rozgrywek (formularz zgłoszenia stanowi załącznik nr 1 do Regulaminu).</w:t>
      </w:r>
    </w:p>
    <w:p w14:paraId="4CA3CED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9. Dopuszcza się możliwość udziału drużyn mieszanych.</w:t>
      </w:r>
    </w:p>
    <w:p w14:paraId="4342110D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7D344DCA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5A993AFD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4378D87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</w:rPr>
      </w:pPr>
      <w:r w:rsidRPr="002D5AA9">
        <w:rPr>
          <w:rStyle w:val="Pogrubienie"/>
          <w:rFonts w:ascii="Calibri" w:hAnsi="Calibri" w:cs="Calibri"/>
          <w:color w:val="000000"/>
        </w:rPr>
        <w:t>V. Rozgrywki</w:t>
      </w:r>
    </w:p>
    <w:p w14:paraId="0E1473C5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1. Rozgrywki będą podzielone na część grupową i pucharową.</w:t>
      </w:r>
    </w:p>
    <w:p w14:paraId="41AA04B0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2. Rozgrywki w części grupowej będą prowadzone w 4 grupach liczących po 4 drużyny systemem „każdy z każdym”. O przynależności do danej grupy będzie decydowało losowanie dokonane przez organizatora. Terminarz zostanie ustalony w oparciu o Tabelę Bergera. </w:t>
      </w:r>
    </w:p>
    <w:p w14:paraId="3282AFA7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lastRenderedPageBreak/>
        <w:t>3. Do części pucharowej awansują po dwa najlepsze zespoły z grupy. Zespoły grają w ćwierćfinałach systemem 1A-2B, 1B-2A, 1C-2D, 1D-2C. W półfinałach zagrają w parach zwycięzca meczu 1A-2B ze zwycięzcą meczu 1D-2C oraz zwycięzca meczu 1B-2</w:t>
      </w:r>
      <w:proofErr w:type="gramStart"/>
      <w:r w:rsidRPr="002D5AA9">
        <w:rPr>
          <w:rFonts w:ascii="Calibri" w:hAnsi="Calibri" w:cs="Calibri"/>
          <w:color w:val="000000"/>
        </w:rPr>
        <w:t>A  ze</w:t>
      </w:r>
      <w:proofErr w:type="gramEnd"/>
      <w:r w:rsidRPr="002D5AA9">
        <w:rPr>
          <w:rFonts w:ascii="Calibri" w:hAnsi="Calibri" w:cs="Calibri"/>
          <w:color w:val="000000"/>
        </w:rPr>
        <w:t xml:space="preserve"> zwycięzcą meczu 1C-2D. Zwycięzcy z półfinałów grają mecz o pierwsze miejsce, a przegrani o trzecie miejsce.  </w:t>
      </w:r>
    </w:p>
    <w:p w14:paraId="5A9959BB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4. Za wygranie meczu drużyna zdobywa 3 punkty, za remis 1 punkt, za porażkę 0 punktów. </w:t>
      </w:r>
      <w:r w:rsidRPr="002D5AA9">
        <w:rPr>
          <w:rFonts w:ascii="Calibri" w:hAnsi="Calibri" w:cs="Calibri"/>
        </w:rPr>
        <w:t>W przypadku uzyskania równej liczby punktów w grupie przez dwa lub więcej zespołów, o miejscu w tabeli decydują, w kolejności:</w:t>
      </w:r>
    </w:p>
    <w:p w14:paraId="48144063" w14:textId="77777777" w:rsidR="008851B5" w:rsidRPr="002D5AA9" w:rsidRDefault="008851B5" w:rsidP="008851B5">
      <w:pPr>
        <w:pStyle w:val="Bezodstpw"/>
        <w:spacing w:line="312" w:lineRule="auto"/>
        <w:ind w:firstLine="708"/>
        <w:jc w:val="both"/>
        <w:rPr>
          <w:rFonts w:cs="Calibri"/>
        </w:rPr>
      </w:pPr>
      <w:r w:rsidRPr="002D5AA9">
        <w:rPr>
          <w:rFonts w:cs="Calibri"/>
        </w:rPr>
        <w:t xml:space="preserve">I. W przypadku 2 drużyn: </w:t>
      </w:r>
    </w:p>
    <w:p w14:paraId="4BF6ED8E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a) wyniki bezpośredniego spotkania pomiędzy zespołami </w:t>
      </w:r>
    </w:p>
    <w:p w14:paraId="5B044763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b) różnica bramek w tabeli  </w:t>
      </w:r>
    </w:p>
    <w:p w14:paraId="4E3382E5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c) większa liczba zdobytych bramek  </w:t>
      </w:r>
    </w:p>
    <w:p w14:paraId="2931748B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c) dodatkowe rzuty karne (po 3 strzały, </w:t>
      </w:r>
      <w:r w:rsidRPr="002D5AA9">
        <w:rPr>
          <w:rFonts w:cs="Calibri"/>
          <w:color w:val="2D2D2D"/>
        </w:rPr>
        <w:t xml:space="preserve">jeżeli nie przyniosą one rozstrzygnięcia, wykonuje </w:t>
      </w:r>
      <w:proofErr w:type="gramStart"/>
      <w:r w:rsidRPr="002D5AA9">
        <w:rPr>
          <w:rFonts w:cs="Calibri"/>
          <w:color w:val="2D2D2D"/>
        </w:rPr>
        <w:t>się  po</w:t>
      </w:r>
      <w:proofErr w:type="gramEnd"/>
      <w:r w:rsidRPr="002D5AA9">
        <w:rPr>
          <w:rFonts w:cs="Calibri"/>
          <w:color w:val="2D2D2D"/>
        </w:rPr>
        <w:t xml:space="preserve"> kolejnym rzucie karnym, aż jeden z zespołów w dodatkowej serii nie trafi</w:t>
      </w:r>
      <w:r w:rsidRPr="002D5AA9">
        <w:rPr>
          <w:rFonts w:cs="Calibri"/>
        </w:rPr>
        <w:t>)</w:t>
      </w:r>
    </w:p>
    <w:p w14:paraId="6950BACE" w14:textId="77777777" w:rsidR="008851B5" w:rsidRPr="002D5AA9" w:rsidRDefault="008851B5" w:rsidP="008851B5">
      <w:pPr>
        <w:pStyle w:val="Bezodstpw"/>
        <w:spacing w:line="312" w:lineRule="auto"/>
        <w:ind w:firstLine="708"/>
        <w:jc w:val="both"/>
        <w:rPr>
          <w:rFonts w:cs="Calibri"/>
        </w:rPr>
      </w:pPr>
      <w:r w:rsidRPr="002D5AA9">
        <w:rPr>
          <w:rFonts w:cs="Calibri"/>
        </w:rPr>
        <w:t>II. W przypadku 3 drużyn i więcej:</w:t>
      </w:r>
    </w:p>
    <w:p w14:paraId="591B6785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a) wyniki bezpośrednich spotkań pomiędzy zespołami </w:t>
      </w:r>
    </w:p>
    <w:p w14:paraId="0B5F4EBC" w14:textId="77777777" w:rsidR="008851B5" w:rsidRPr="002D5AA9" w:rsidRDefault="008851B5" w:rsidP="008851B5">
      <w:pPr>
        <w:pStyle w:val="Bezodstpw"/>
        <w:spacing w:line="312" w:lineRule="auto"/>
        <w:ind w:left="1416" w:firstLine="708"/>
        <w:jc w:val="both"/>
        <w:rPr>
          <w:rFonts w:cs="Calibri"/>
        </w:rPr>
      </w:pPr>
      <w:r w:rsidRPr="002D5AA9">
        <w:rPr>
          <w:rFonts w:cs="Calibri"/>
        </w:rPr>
        <w:t xml:space="preserve">1. liczba punktów zdobytych w tych spotkaniach </w:t>
      </w:r>
    </w:p>
    <w:p w14:paraId="625C279C" w14:textId="77777777" w:rsidR="008851B5" w:rsidRPr="002D5AA9" w:rsidRDefault="008851B5" w:rsidP="008851B5">
      <w:pPr>
        <w:pStyle w:val="Bezodstpw"/>
        <w:spacing w:line="312" w:lineRule="auto"/>
        <w:ind w:left="1416" w:firstLine="708"/>
        <w:jc w:val="both"/>
        <w:rPr>
          <w:rFonts w:cs="Calibri"/>
        </w:rPr>
      </w:pPr>
      <w:r w:rsidRPr="002D5AA9">
        <w:rPr>
          <w:rFonts w:cs="Calibri"/>
        </w:rPr>
        <w:t xml:space="preserve">2. korzystniejsza różnica bramek w tych spotkaniach </w:t>
      </w:r>
    </w:p>
    <w:p w14:paraId="0468770C" w14:textId="77777777" w:rsidR="008851B5" w:rsidRPr="002D5AA9" w:rsidRDefault="008851B5" w:rsidP="008851B5">
      <w:pPr>
        <w:pStyle w:val="Bezodstpw"/>
        <w:spacing w:line="312" w:lineRule="auto"/>
        <w:ind w:left="1416" w:firstLine="708"/>
        <w:jc w:val="both"/>
        <w:rPr>
          <w:rFonts w:cs="Calibri"/>
        </w:rPr>
      </w:pPr>
      <w:r w:rsidRPr="002D5AA9">
        <w:rPr>
          <w:rFonts w:cs="Calibri"/>
        </w:rPr>
        <w:t>3. większa liczba strzelonych bramek w tych spotkaniach</w:t>
      </w:r>
    </w:p>
    <w:p w14:paraId="36ABC600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b) różnica bramek w tabeli   </w:t>
      </w:r>
    </w:p>
    <w:p w14:paraId="76D7C224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c) większa liczba zdobytych bramek  </w:t>
      </w:r>
    </w:p>
    <w:p w14:paraId="4E3FDE9B" w14:textId="77777777" w:rsidR="008851B5" w:rsidRPr="002D5AA9" w:rsidRDefault="008851B5" w:rsidP="008851B5">
      <w:pPr>
        <w:pStyle w:val="Bezodstpw"/>
        <w:spacing w:line="312" w:lineRule="auto"/>
        <w:ind w:left="708" w:firstLine="708"/>
        <w:jc w:val="both"/>
        <w:rPr>
          <w:rFonts w:cs="Calibri"/>
        </w:rPr>
      </w:pPr>
      <w:r w:rsidRPr="002D5AA9">
        <w:rPr>
          <w:rFonts w:cs="Calibri"/>
        </w:rPr>
        <w:t xml:space="preserve">d) dodatkowe rzuty karne (po 3 strzały, </w:t>
      </w:r>
      <w:r w:rsidRPr="002D5AA9">
        <w:rPr>
          <w:rFonts w:cs="Calibri"/>
          <w:color w:val="2D2D2D"/>
        </w:rPr>
        <w:t xml:space="preserve">jeżeli nie przyniosą one rozstrzygnięcia, wykonuje </w:t>
      </w:r>
      <w:proofErr w:type="gramStart"/>
      <w:r w:rsidRPr="002D5AA9">
        <w:rPr>
          <w:rFonts w:cs="Calibri"/>
          <w:color w:val="2D2D2D"/>
        </w:rPr>
        <w:t>się  po</w:t>
      </w:r>
      <w:proofErr w:type="gramEnd"/>
      <w:r w:rsidRPr="002D5AA9">
        <w:rPr>
          <w:rFonts w:cs="Calibri"/>
          <w:color w:val="2D2D2D"/>
        </w:rPr>
        <w:t xml:space="preserve"> kolejnym rzucie karnym, aż jeden z zespołów w dodatkowej serii nie trafi</w:t>
      </w:r>
      <w:r w:rsidRPr="002D5AA9">
        <w:rPr>
          <w:rFonts w:cs="Calibri"/>
        </w:rPr>
        <w:t>)</w:t>
      </w:r>
    </w:p>
    <w:p w14:paraId="034BC025" w14:textId="77777777" w:rsidR="008851B5" w:rsidRPr="002D5AA9" w:rsidRDefault="008851B5" w:rsidP="008851B5">
      <w:pPr>
        <w:shd w:val="clear" w:color="auto" w:fill="FFFFFF"/>
        <w:spacing w:line="312" w:lineRule="auto"/>
        <w:ind w:right="225"/>
        <w:jc w:val="both"/>
        <w:rPr>
          <w:rFonts w:ascii="Calibri" w:hAnsi="Calibri" w:cs="Calibri"/>
        </w:rPr>
      </w:pPr>
    </w:p>
    <w:p w14:paraId="0C170B22" w14:textId="77777777" w:rsidR="008851B5" w:rsidRPr="002D5AA9" w:rsidRDefault="008851B5" w:rsidP="008851B5">
      <w:pPr>
        <w:shd w:val="clear" w:color="auto" w:fill="FFFFFF"/>
        <w:spacing w:line="312" w:lineRule="auto"/>
        <w:ind w:right="225"/>
        <w:jc w:val="both"/>
        <w:rPr>
          <w:rFonts w:ascii="Calibri" w:hAnsi="Calibri" w:cs="Calibri"/>
          <w:color w:val="2D2D2D"/>
        </w:rPr>
      </w:pPr>
      <w:r w:rsidRPr="002D5AA9">
        <w:rPr>
          <w:rFonts w:ascii="Calibri" w:hAnsi="Calibri" w:cs="Calibri"/>
        </w:rPr>
        <w:t xml:space="preserve">5. </w:t>
      </w:r>
      <w:r w:rsidRPr="002D5AA9">
        <w:rPr>
          <w:rFonts w:ascii="Calibri" w:hAnsi="Calibri" w:cs="Calibri"/>
          <w:color w:val="2D2D2D"/>
        </w:rPr>
        <w:t xml:space="preserve">W spotkaniach o miejsca i meczach ćwierćfinałowych i półfinałowych, w wypadku remisu, zespoły wykonują po trzy rzuty karne. Jeżeli nie przyniosą one rozstrzygnięcia, wykonuje </w:t>
      </w:r>
      <w:proofErr w:type="gramStart"/>
      <w:r w:rsidRPr="002D5AA9">
        <w:rPr>
          <w:rFonts w:ascii="Calibri" w:hAnsi="Calibri" w:cs="Calibri"/>
          <w:color w:val="2D2D2D"/>
        </w:rPr>
        <w:t>się  po</w:t>
      </w:r>
      <w:proofErr w:type="gramEnd"/>
      <w:r w:rsidRPr="002D5AA9">
        <w:rPr>
          <w:rFonts w:ascii="Calibri" w:hAnsi="Calibri" w:cs="Calibri"/>
          <w:color w:val="2D2D2D"/>
        </w:rPr>
        <w:t xml:space="preserve"> kolejnym rzucie karnym, aż jeden z zespołów w dodatkowej serii nie trafi.</w:t>
      </w:r>
    </w:p>
    <w:p w14:paraId="6B12D9F6" w14:textId="77777777" w:rsidR="008851B5" w:rsidRPr="00855513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2D2D2D"/>
        </w:rPr>
        <w:t xml:space="preserve">6. </w:t>
      </w:r>
      <w:r w:rsidRPr="00855513">
        <w:rPr>
          <w:rFonts w:ascii="Calibri" w:hAnsi="Calibri" w:cs="Calibri"/>
          <w:color w:val="000000"/>
        </w:rPr>
        <w:t xml:space="preserve">W wypadku mniejszej ilości drużyn, organizator </w:t>
      </w:r>
      <w:r>
        <w:rPr>
          <w:rFonts w:ascii="Calibri" w:hAnsi="Calibri" w:cs="Calibri"/>
          <w:color w:val="000000"/>
        </w:rPr>
        <w:t>przygot</w:t>
      </w:r>
      <w:r w:rsidRPr="00855513">
        <w:rPr>
          <w:rFonts w:ascii="Calibri" w:hAnsi="Calibri" w:cs="Calibri"/>
          <w:color w:val="000000"/>
        </w:rPr>
        <w:t>uje nowy harmonogram gier.</w:t>
      </w:r>
    </w:p>
    <w:p w14:paraId="4D40B58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7. Zasady gry: </w:t>
      </w:r>
    </w:p>
    <w:p w14:paraId="4681FB9A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Boisko o wymiarach ¼ boiska </w:t>
      </w:r>
      <w:r>
        <w:rPr>
          <w:rFonts w:ascii="Calibri" w:hAnsi="Calibri" w:cs="Calibri"/>
          <w:color w:val="000000"/>
        </w:rPr>
        <w:t xml:space="preserve">pełnowymiarowego </w:t>
      </w:r>
      <w:r w:rsidRPr="002D5AA9">
        <w:rPr>
          <w:rFonts w:ascii="Calibri" w:hAnsi="Calibri" w:cs="Calibri"/>
          <w:color w:val="000000"/>
        </w:rPr>
        <w:t>naturalnego</w:t>
      </w:r>
      <w:r>
        <w:rPr>
          <w:rFonts w:ascii="Calibri" w:hAnsi="Calibri" w:cs="Calibri"/>
          <w:color w:val="000000"/>
        </w:rPr>
        <w:t xml:space="preserve"> bądź sztucznego</w:t>
      </w:r>
      <w:r w:rsidRPr="002D5AA9">
        <w:rPr>
          <w:rFonts w:ascii="Calibri" w:hAnsi="Calibri" w:cs="Calibri"/>
          <w:color w:val="000000"/>
        </w:rPr>
        <w:t>, nie mniejsze niż 48 x 28 m., pole karne 13x7 m., bramki 2 x 5 m.</w:t>
      </w:r>
    </w:p>
    <w:p w14:paraId="039E15D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Liczba zawodników: </w:t>
      </w:r>
      <w:r w:rsidRPr="00861852">
        <w:rPr>
          <w:rFonts w:ascii="Calibri" w:hAnsi="Calibri" w:cs="Calibri"/>
          <w:color w:val="000000"/>
        </w:rPr>
        <w:t xml:space="preserve">6 + bramkarz. </w:t>
      </w:r>
    </w:p>
    <w:p w14:paraId="62B7C8B8" w14:textId="768679BA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lastRenderedPageBreak/>
        <w:t>•</w:t>
      </w:r>
      <w:r w:rsidRPr="002D5AA9">
        <w:rPr>
          <w:rFonts w:ascii="Calibri" w:hAnsi="Calibri" w:cs="Calibri"/>
          <w:color w:val="000000"/>
        </w:rPr>
        <w:tab/>
        <w:t xml:space="preserve">Czas gry: 2x12 min. </w:t>
      </w:r>
      <w:r w:rsidR="00052285">
        <w:rPr>
          <w:rFonts w:ascii="Calibri" w:hAnsi="Calibri" w:cs="Calibri"/>
          <w:color w:val="000000"/>
        </w:rPr>
        <w:t>ś</w:t>
      </w:r>
    </w:p>
    <w:p w14:paraId="3F9C13DC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Zmiany zawodników systemem „hokejowym”, przy linii środkowej.</w:t>
      </w:r>
    </w:p>
    <w:p w14:paraId="61B2B0AB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Zawody będą rozgrywane piłką w rozmiarze „4”,</w:t>
      </w:r>
    </w:p>
    <w:p w14:paraId="1F30707B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Rzut karny wykonuje się z odległości 7 m.</w:t>
      </w:r>
    </w:p>
    <w:p w14:paraId="2057E8CA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Rozpoczęcie gry ze środka jest traktowane jak rzut wolny pośredni.</w:t>
      </w:r>
    </w:p>
    <w:p w14:paraId="678A598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 xml:space="preserve">O podyktowaniu rzutu wolnego pośredniego lub bezpośredniego decyduje sędzia, zgodnie z przepisami gry.  </w:t>
      </w:r>
    </w:p>
    <w:p w14:paraId="4198BF0C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Bramkarz wprowadza piłkę do gry ręką lub nogą z podłoża. P</w:t>
      </w:r>
      <w:r w:rsidRPr="002D5AA9">
        <w:rPr>
          <w:rFonts w:ascii="Calibri" w:hAnsi="Calibri" w:cs="Calibri"/>
        </w:rPr>
        <w:t>iłka, prawidłowo wprowadzona do gry, musi zostać dotknięta przez innego zawodnika jeszcze na połowie drużyny wznawiającej grę – jeżeli tak się nie stanie, sędzia podyktuje rzut wolny pośredni dla przeciwników z linii środkowej.</w:t>
      </w:r>
    </w:p>
    <w:p w14:paraId="1BE5FBA4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Po wyjściu piłki na aut, następuje wprowadzenie jej do gry nogą zza linii bocznej lub bezpośrednie podanie (dołem – do wysokości kolan sędziego). W</w:t>
      </w:r>
      <w:r w:rsidRPr="002D5AA9">
        <w:rPr>
          <w:rFonts w:ascii="Calibri" w:hAnsi="Calibri" w:cs="Calibri"/>
        </w:rPr>
        <w:t>ykonawca wrzutu nie może zdobyć bramki bezpośrednim strzałem na bramkę z linii bocznej, jednak wolno mu to zrobić przy kolejnym kontakcie/</w:t>
      </w:r>
      <w:proofErr w:type="spellStart"/>
      <w:r w:rsidRPr="002D5AA9">
        <w:rPr>
          <w:rFonts w:ascii="Calibri" w:hAnsi="Calibri" w:cs="Calibri"/>
        </w:rPr>
        <w:t>tach</w:t>
      </w:r>
      <w:proofErr w:type="spellEnd"/>
      <w:r w:rsidRPr="002D5AA9">
        <w:rPr>
          <w:rFonts w:ascii="Calibri" w:hAnsi="Calibri" w:cs="Calibri"/>
        </w:rPr>
        <w:t xml:space="preserve"> z piłką (do uznania bramki nie jest konieczne dotknięcie piłki przez jakiegokolwiek innego zawodnika).</w:t>
      </w:r>
    </w:p>
    <w:p w14:paraId="60F3729B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Przy stałych fragmentach gry, zawodnicy drużyny broniącej muszą znajdować się w odległości minimum 5 m od piłki. </w:t>
      </w:r>
      <w:r w:rsidRPr="002D5AA9">
        <w:rPr>
          <w:rFonts w:ascii="Calibri" w:hAnsi="Calibri" w:cs="Calibri"/>
        </w:rPr>
        <w:t xml:space="preserve"> Bramkę bezpośrednio z rzutu wolnego można zdobyć, uderzając tylko z połowy przeciwnika. </w:t>
      </w:r>
    </w:p>
    <w:p w14:paraId="76808EB4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Drużynę obowiązuje jednolity strój z numerami i odpowiednie obuwie sportowe (miękkie obuwie).</w:t>
      </w:r>
    </w:p>
    <w:p w14:paraId="3CEF8CE5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•</w:t>
      </w:r>
      <w:r w:rsidRPr="002D5AA9">
        <w:rPr>
          <w:rFonts w:ascii="Calibri" w:hAnsi="Calibri" w:cs="Calibri"/>
          <w:color w:val="000000"/>
        </w:rPr>
        <w:tab/>
        <w:t>Za rażące przewinienia zawodnik może być usunięty z gry na okres 1-5 min. Kary czasowe mogą być stopniowane w stosunku do zawodnika kilkakrotnie przekraczającego przepisy gry. W przypadku czasowego wykluczenia bramkarza, trener/opiekun drużyny wyznacza zawodnika z pola, który odbywa karę za bramkarza.</w:t>
      </w:r>
      <w:r>
        <w:rPr>
          <w:rFonts w:ascii="Calibri" w:hAnsi="Calibri" w:cs="Calibri"/>
          <w:color w:val="000000"/>
        </w:rPr>
        <w:t xml:space="preserve"> Jeżeli zespół grający w osłabieniu straci bramkę, wznawia on grę w pełnym składzie.  </w:t>
      </w:r>
    </w:p>
    <w:p w14:paraId="4CFD109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</w:p>
    <w:p w14:paraId="23737F07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8. Organizator wybierze w każdym turnieju:</w:t>
      </w:r>
    </w:p>
    <w:p w14:paraId="20DCEC2A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najlepszego strzelca (zawodnik z największą liczbą strzelonych goli, w wypadku równej ilości bramek dwóch lub więcej graczy, zostaje nim zawodnik, którego zespół zajął wyższe miejsce w turnieju),</w:t>
      </w:r>
    </w:p>
    <w:p w14:paraId="565CB8B6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najlepszego bramkarza,</w:t>
      </w:r>
    </w:p>
    <w:p w14:paraId="3E26F376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- drużynę fair –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 xml:space="preserve">.  </w:t>
      </w:r>
    </w:p>
    <w:p w14:paraId="7756CB6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lastRenderedPageBreak/>
        <w:t>9. W każdym turnieju są przewidziane gadżety, medale, puchary i nagrody:</w:t>
      </w:r>
    </w:p>
    <w:p w14:paraId="57C74BCC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gadżety: otrzymuje każdy uczestnik,</w:t>
      </w:r>
    </w:p>
    <w:p w14:paraId="13B3AF4C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>- medale: drużyny z miejsc 1 – 3,</w:t>
      </w:r>
    </w:p>
    <w:p w14:paraId="6F58B67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- puchary: drużyny z miejsc 1 - 3 oraz najlepszy strzelec, najlepszy bramkarz i drużyna fair –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>,</w:t>
      </w:r>
    </w:p>
    <w:p w14:paraId="395C2A53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 w:rsidRPr="002D5AA9">
        <w:rPr>
          <w:rFonts w:ascii="Calibri" w:hAnsi="Calibri" w:cs="Calibri"/>
          <w:color w:val="000000"/>
        </w:rPr>
        <w:t xml:space="preserve">- nagrody: drużyny z miejsc 1 - 3 oraz najlepszy strzelec, najlepszy bramkarz i drużyna fair – </w:t>
      </w:r>
      <w:proofErr w:type="spellStart"/>
      <w:r w:rsidRPr="002D5AA9">
        <w:rPr>
          <w:rFonts w:ascii="Calibri" w:hAnsi="Calibri" w:cs="Calibri"/>
          <w:color w:val="000000"/>
        </w:rPr>
        <w:t>play</w:t>
      </w:r>
      <w:proofErr w:type="spellEnd"/>
      <w:r w:rsidRPr="002D5AA9">
        <w:rPr>
          <w:rFonts w:ascii="Calibri" w:hAnsi="Calibri" w:cs="Calibri"/>
          <w:color w:val="000000"/>
        </w:rPr>
        <w:t>;</w:t>
      </w:r>
    </w:p>
    <w:p w14:paraId="1FD0962F" w14:textId="24CF8B3F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861852">
        <w:rPr>
          <w:rFonts w:ascii="Calibri" w:hAnsi="Calibri" w:cs="Calibri"/>
        </w:rPr>
        <w:t xml:space="preserve">10. Nagrodami w turniejach są vouchery na sprzęt sportowy </w:t>
      </w:r>
      <w:r>
        <w:rPr>
          <w:rFonts w:ascii="Calibri" w:hAnsi="Calibri" w:cs="Calibri"/>
        </w:rPr>
        <w:t>o wartościach:</w:t>
      </w:r>
      <w:r w:rsidRPr="00861852">
        <w:rPr>
          <w:rFonts w:ascii="Calibri" w:hAnsi="Calibri" w:cs="Calibri"/>
        </w:rPr>
        <w:t xml:space="preserve">(1000 zł za pierwsze miejsce, 700 zł za drugie miejsce i 500 zł za trzecie miejsce) </w:t>
      </w:r>
    </w:p>
    <w:p w14:paraId="491DA443" w14:textId="113376E9" w:rsidR="005B716E" w:rsidRDefault="005B716E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7E657094" w14:textId="149CD6DA" w:rsidR="005B716E" w:rsidRDefault="005B716E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5FEB310D" w14:textId="77777777" w:rsidR="005B716E" w:rsidRPr="00861852" w:rsidRDefault="005B716E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201E4F5C" w14:textId="77777777" w:rsidR="008851B5" w:rsidRPr="002D5AA9" w:rsidRDefault="008851B5" w:rsidP="005B716E">
      <w:pPr>
        <w:pStyle w:val="NormalnyWeb"/>
        <w:spacing w:before="0" w:beforeAutospacing="0" w:after="0" w:afterAutospacing="0" w:line="312" w:lineRule="auto"/>
        <w:jc w:val="center"/>
        <w:rPr>
          <w:rFonts w:ascii="Calibri" w:hAnsi="Calibri" w:cs="Calibri"/>
          <w:b/>
          <w:bCs/>
          <w:color w:val="000000"/>
        </w:rPr>
      </w:pPr>
      <w:r w:rsidRPr="002D5AA9">
        <w:rPr>
          <w:rStyle w:val="Pogrubienie"/>
          <w:rFonts w:ascii="Calibri" w:hAnsi="Calibri" w:cs="Calibri"/>
          <w:color w:val="000000"/>
        </w:rPr>
        <w:t>VI. Sprawy organizacyjne</w:t>
      </w:r>
    </w:p>
    <w:p w14:paraId="45D73E6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1. Wszystkich zawodników obowiązuje posiadanie dokumentu ze zdjęciem potwierdzającym tożsamość zawodnika oraz badań lekarskich lub zaświadczeń o stanie zdrowia podpisanych przez rodziców, za co odpowiadają opiekunowie drużyn.</w:t>
      </w:r>
    </w:p>
    <w:p w14:paraId="6D830323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2. Szczegółowy harmonogram meczów zostanie przesłany do zespołów (e-mail).</w:t>
      </w:r>
    </w:p>
    <w:p w14:paraId="561C353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3. Decyzje w sprawach spornych, nie ujętych w niniejszym regulaminie, podejmuje organizator.</w:t>
      </w:r>
    </w:p>
    <w:p w14:paraId="1333A28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4. Organizator zapewnia opiekę medyczną podczas trwania zawodów.</w:t>
      </w:r>
    </w:p>
    <w:p w14:paraId="3EEE08ED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B050"/>
        </w:rPr>
      </w:pPr>
      <w:r w:rsidRPr="00861852">
        <w:rPr>
          <w:rFonts w:ascii="Calibri" w:hAnsi="Calibri" w:cs="Calibri"/>
        </w:rPr>
        <w:t>5. Organizator zapewnia pakiety startowe uczestnikom (kanapki, owoce, wodę, gadżet).</w:t>
      </w:r>
      <w:r>
        <w:rPr>
          <w:rFonts w:ascii="Calibri" w:hAnsi="Calibri" w:cs="Calibri"/>
        </w:rPr>
        <w:t xml:space="preserve"> </w:t>
      </w:r>
    </w:p>
    <w:p w14:paraId="4CD952AD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6. Dopuszcza się możliwość zmian w regulaminie przed rozpoczęciem turnieju.</w:t>
      </w:r>
    </w:p>
    <w:p w14:paraId="484583E0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>7. Zawody prowadzi sędzia.</w:t>
      </w:r>
    </w:p>
    <w:p w14:paraId="2DE0F7BA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8</w:t>
      </w:r>
      <w:r w:rsidRPr="002D5AA9">
        <w:rPr>
          <w:rFonts w:ascii="Calibri" w:hAnsi="Calibri" w:cs="Calibri"/>
          <w:color w:val="000000"/>
        </w:rPr>
        <w:t>. Organizator w całości pokrywa koszty związane z organizacją turnieju.</w:t>
      </w:r>
    </w:p>
    <w:p w14:paraId="2A8C5BC2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B050"/>
        </w:rPr>
      </w:pPr>
      <w:r>
        <w:rPr>
          <w:rFonts w:ascii="Calibri" w:hAnsi="Calibri" w:cs="Calibri"/>
        </w:rPr>
        <w:t>9</w:t>
      </w:r>
      <w:r w:rsidRPr="002D5AA9">
        <w:rPr>
          <w:rFonts w:ascii="Calibri" w:hAnsi="Calibri" w:cs="Calibri"/>
        </w:rPr>
        <w:t xml:space="preserve">. Organizator przeprowadzi fotorelację z turnieju i opublikuje zdjęcia na stronie </w:t>
      </w:r>
      <w:hyperlink r:id="rId8" w:history="1">
        <w:r w:rsidRPr="00846305">
          <w:rPr>
            <w:rStyle w:val="Hipercze"/>
            <w:rFonts w:ascii="Calibri" w:hAnsi="Calibri" w:cs="Calibri"/>
          </w:rPr>
          <w:t>www.aktywnidlapolski.pl</w:t>
        </w:r>
      </w:hyperlink>
      <w:r w:rsidRPr="00846305">
        <w:rPr>
          <w:rFonts w:ascii="Calibri" w:hAnsi="Calibri" w:cs="Calibri"/>
          <w:color w:val="00B050"/>
        </w:rPr>
        <w:t xml:space="preserve"> </w:t>
      </w:r>
    </w:p>
    <w:p w14:paraId="65A8FC5D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10</w:t>
      </w:r>
      <w:r w:rsidRPr="002D5AA9">
        <w:rPr>
          <w:rFonts w:ascii="Calibri" w:hAnsi="Calibri" w:cs="Calibri"/>
          <w:color w:val="000000"/>
        </w:rPr>
        <w:t>. Organizator zastrzega sobie prawo do wykluczenia drużyny z turnieju w przypadku rażących naruszeń regulaminu.</w:t>
      </w:r>
    </w:p>
    <w:p w14:paraId="1EE6624A" w14:textId="77777777" w:rsidR="008851B5" w:rsidRPr="00861852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861852">
        <w:rPr>
          <w:rFonts w:ascii="Calibri" w:hAnsi="Calibri" w:cs="Calibri"/>
        </w:rPr>
        <w:t xml:space="preserve">11. Organizator nie zapewnia ubezpieczenia NNW uczestnikom turnieju oraz nie ponosi odpowiedzialności za szkody wyrządzone przez uczestników </w:t>
      </w:r>
    </w:p>
    <w:p w14:paraId="075576F2" w14:textId="77777777" w:rsidR="008851B5" w:rsidRPr="00861852" w:rsidRDefault="008851B5" w:rsidP="008851B5">
      <w:pPr>
        <w:pStyle w:val="NormalnyWeb"/>
        <w:spacing w:before="0" w:beforeAutospacing="0" w:after="0" w:afterAutospacing="0" w:line="312" w:lineRule="auto"/>
        <w:jc w:val="both"/>
      </w:pPr>
      <w:r w:rsidRPr="00861852">
        <w:rPr>
          <w:rFonts w:ascii="Calibri" w:hAnsi="Calibri" w:cs="Calibri"/>
        </w:rPr>
        <w:t>12.</w:t>
      </w:r>
      <w:r w:rsidRPr="00861852">
        <w:t xml:space="preserve"> Za rzeczy pozostawione na terenie obiektu organizator nie odpowiada. </w:t>
      </w:r>
    </w:p>
    <w:p w14:paraId="74C0CF05" w14:textId="77777777" w:rsidR="008851B5" w:rsidRPr="00861852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</w:t>
      </w:r>
      <w:r w:rsidRPr="00861852">
        <w:rPr>
          <w:rFonts w:ascii="Calibri" w:hAnsi="Calibri" w:cs="Calibri"/>
        </w:rPr>
        <w:t>. Uczestnicy zrzekają się wszelkich roszczeń odszkodowawczych względem Organizatora.</w:t>
      </w:r>
    </w:p>
    <w:p w14:paraId="23D2D9FF" w14:textId="19435859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47A10734" w14:textId="079E2A90" w:rsidR="005B716E" w:rsidRDefault="005B716E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59D39387" w14:textId="77777777" w:rsidR="005B716E" w:rsidRDefault="005B716E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6B01C3C1" w14:textId="77777777" w:rsidR="008851B5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color w:val="000000"/>
        </w:rPr>
      </w:pPr>
    </w:p>
    <w:p w14:paraId="3DBFC530" w14:textId="5CC5A0FA" w:rsidR="008851B5" w:rsidRDefault="008851B5" w:rsidP="005B716E">
      <w:pPr>
        <w:pStyle w:val="NormalnyWeb"/>
        <w:spacing w:before="0" w:beforeAutospacing="0" w:after="0" w:afterAutospacing="0" w:line="312" w:lineRule="auto"/>
        <w:jc w:val="center"/>
        <w:rPr>
          <w:rStyle w:val="Pogrubienie"/>
          <w:rFonts w:ascii="Calibri" w:hAnsi="Calibri" w:cs="Calibri"/>
          <w:color w:val="000000"/>
        </w:rPr>
      </w:pPr>
      <w:r w:rsidRPr="002D5AA9">
        <w:rPr>
          <w:rStyle w:val="Pogrubienie"/>
          <w:rFonts w:ascii="Calibri" w:hAnsi="Calibri" w:cs="Calibri"/>
          <w:color w:val="000000"/>
        </w:rPr>
        <w:t>VII. Przetwarzanie danych osobowych (RODO)</w:t>
      </w:r>
    </w:p>
    <w:p w14:paraId="00FCA8DE" w14:textId="40CE6282" w:rsidR="008851B5" w:rsidRDefault="008851B5" w:rsidP="008851B5">
      <w:pPr>
        <w:pStyle w:val="wazne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</w:rPr>
        <w:t xml:space="preserve">Zgodnie z rozporządzeniem Parlamentu Europejskiego i Rady (UE) 2016/679 w sprawie ochrony osób fizycznych w związku z przetwarzaniem danych osobowych i w sprawie swobodnego przepływu takich danych oraz uchylenia dyrektywy 95/46/WE (dalej RODO) Organizator informuje, że będzie przetwarzał dane osobowe osób uczestniczących w rozgrywkach pn. </w:t>
      </w:r>
      <w:r w:rsidRPr="008B166D">
        <w:t>"</w:t>
      </w:r>
      <w:r w:rsidRPr="00981F4D">
        <w:rPr>
          <w:rFonts w:asciiTheme="minorHAnsi" w:hAnsiTheme="minorHAnsi"/>
        </w:rPr>
        <w:t>Świętokrzyskie Orły” – otwarte mistrzostwa piłki nożnej o Puchar Wolnej Polski</w:t>
      </w:r>
      <w:r>
        <w:rPr>
          <w:rFonts w:asciiTheme="minorHAnsi" w:hAnsiTheme="minorHAnsi" w:cs="Calibri"/>
        </w:rPr>
        <w:t xml:space="preserve">. </w:t>
      </w:r>
      <w:r w:rsidRPr="002D5AA9">
        <w:rPr>
          <w:rFonts w:ascii="Calibri" w:hAnsi="Calibri" w:cs="Calibri"/>
        </w:rPr>
        <w:t xml:space="preserve">Przetwarzanie to będzie polegało na publikacji imienia i nazwiska oraz wizerunku w procesie przygotowania turnieju oraz w trakcie jego trwania i po zakończeniu (wyniki, klasyfikacje, komentarze, opinie, relacje) na stronie internetowej </w:t>
      </w:r>
      <w:r w:rsidRPr="003A2D10">
        <w:rPr>
          <w:rFonts w:ascii="Calibri" w:hAnsi="Calibri" w:cs="Calibri"/>
          <w:b/>
          <w:bCs/>
          <w:color w:val="000000" w:themeColor="text1"/>
        </w:rPr>
        <w:t>www.aktywnidlapolski.pl</w:t>
      </w:r>
      <w:r>
        <w:rPr>
          <w:rFonts w:ascii="Calibri" w:hAnsi="Calibri" w:cs="Calibri"/>
          <w:color w:val="000000" w:themeColor="text1"/>
        </w:rPr>
        <w:t>,</w:t>
      </w:r>
      <w:r w:rsidRPr="002D5AA9">
        <w:rPr>
          <w:rFonts w:ascii="Calibri" w:hAnsi="Calibri" w:cs="Calibri"/>
        </w:rPr>
        <w:t xml:space="preserve"> w mediach społecznościowych. Jednocześnie Organizator informuje, że podanie ww. danych jest dobrowolne, a każdy uczestnik może w dowolnym momencie sezonu zmienić swoje dane oraz zakres ich udostępnienia. Każdy uczestnik wyraża zgodę (zgoda rodziców) na przetwarzanie danych osobowych przez </w:t>
      </w:r>
      <w:r w:rsidRPr="002D5AA9">
        <w:rPr>
          <w:rFonts w:ascii="Calibri" w:hAnsi="Calibri" w:cs="Calibri"/>
          <w:b/>
          <w:bCs/>
        </w:rPr>
        <w:t>Fundacja Aktywni dla Polski</w:t>
      </w:r>
      <w:r w:rsidRPr="002D5AA9">
        <w:rPr>
          <w:rFonts w:ascii="Calibri" w:hAnsi="Calibri" w:cs="Calibri"/>
        </w:rPr>
        <w:t xml:space="preserve"> poprzez podpisanie formularza, który jest integralną częścią formularza zgłoszeniowego. Zgodę na przetwarzanie danych osobowych stanowi załącznik nr 2 do niniejszego regulaminu.</w:t>
      </w:r>
    </w:p>
    <w:p w14:paraId="48A5E793" w14:textId="1FB1C93F" w:rsidR="005B716E" w:rsidRDefault="005B716E" w:rsidP="008851B5">
      <w:pPr>
        <w:pStyle w:val="wazne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02823D5F" w14:textId="77777777" w:rsidR="005B716E" w:rsidRPr="002D5AA9" w:rsidRDefault="005B716E" w:rsidP="008851B5">
      <w:pPr>
        <w:pStyle w:val="wazne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</w:p>
    <w:p w14:paraId="77E70BBC" w14:textId="2241FC0B" w:rsidR="008851B5" w:rsidRDefault="008851B5" w:rsidP="008851B5">
      <w:pPr>
        <w:pStyle w:val="wazne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bCs w:val="0"/>
          <w:i/>
        </w:rPr>
      </w:pPr>
    </w:p>
    <w:p w14:paraId="586EF2CF" w14:textId="77777777" w:rsidR="00D957B1" w:rsidRPr="002D5AA9" w:rsidRDefault="00D957B1" w:rsidP="008851B5">
      <w:pPr>
        <w:pStyle w:val="wazne"/>
        <w:spacing w:before="0" w:beforeAutospacing="0" w:after="0" w:afterAutospacing="0" w:line="312" w:lineRule="auto"/>
        <w:jc w:val="both"/>
        <w:rPr>
          <w:rStyle w:val="Pogrubienie"/>
          <w:rFonts w:ascii="Calibri" w:hAnsi="Calibri" w:cs="Calibri"/>
          <w:b w:val="0"/>
          <w:bCs w:val="0"/>
          <w:i/>
        </w:rPr>
      </w:pPr>
    </w:p>
    <w:p w14:paraId="4C7CBF0E" w14:textId="77777777" w:rsidR="005B716E" w:rsidRDefault="008851B5" w:rsidP="005B716E">
      <w:pPr>
        <w:pStyle w:val="NormalnyWeb"/>
        <w:tabs>
          <w:tab w:val="left" w:pos="5643"/>
        </w:tabs>
        <w:spacing w:before="0" w:beforeAutospacing="0" w:after="0" w:afterAutospacing="0" w:line="312" w:lineRule="auto"/>
        <w:jc w:val="center"/>
        <w:rPr>
          <w:rFonts w:ascii="Calibri" w:hAnsi="Calibri" w:cs="Calibri"/>
          <w:b/>
        </w:rPr>
      </w:pPr>
      <w:r w:rsidRPr="002D5AA9">
        <w:rPr>
          <w:rFonts w:ascii="Calibri" w:hAnsi="Calibri" w:cs="Calibri"/>
          <w:b/>
        </w:rPr>
        <w:t>VIII. Postanowienia końcowe</w:t>
      </w:r>
    </w:p>
    <w:p w14:paraId="01CD6EAB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  <w:color w:val="00B050"/>
        </w:rPr>
      </w:pPr>
      <w:r w:rsidRPr="002D5AA9">
        <w:rPr>
          <w:rFonts w:ascii="Calibri" w:hAnsi="Calibri" w:cs="Calibri"/>
          <w:color w:val="000000"/>
        </w:rPr>
        <w:t>1. Wszelkie sprawy organizacyjne trenerzy/opiekunowie drużyn zgłaszają Organizatorowi drogą elektroniczną na adres:</w:t>
      </w:r>
      <w:r>
        <w:rPr>
          <w:rFonts w:ascii="Calibri" w:hAnsi="Calibri" w:cs="Calibri"/>
          <w:color w:val="000000"/>
        </w:rPr>
        <w:t xml:space="preserve"> </w:t>
      </w:r>
      <w:proofErr w:type="gramStart"/>
      <w:r w:rsidRPr="005B2BF3">
        <w:rPr>
          <w:rFonts w:ascii="Calibri" w:hAnsi="Calibri" w:cs="Calibri"/>
          <w:b/>
          <w:bCs/>
          <w:color w:val="4F81BD" w:themeColor="accent1"/>
          <w:u w:val="single"/>
        </w:rPr>
        <w:t>swietokrzyskieorly@aktywnidlapolski.pl</w:t>
      </w:r>
      <w:r>
        <w:rPr>
          <w:rFonts w:ascii="Calibri" w:hAnsi="Calibri" w:cs="Calibri"/>
        </w:rPr>
        <w:t xml:space="preserve"> </w:t>
      </w:r>
      <w:r w:rsidRPr="00846305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</w:rPr>
        <w:t>lub</w:t>
      </w:r>
      <w:proofErr w:type="gramEnd"/>
      <w:r>
        <w:rPr>
          <w:rFonts w:ascii="Calibri" w:hAnsi="Calibri" w:cs="Calibri"/>
        </w:rPr>
        <w:t xml:space="preserve"> </w:t>
      </w:r>
      <w:hyperlink r:id="rId9" w:history="1">
        <w:r w:rsidRPr="003E6919">
          <w:rPr>
            <w:rStyle w:val="Hipercze"/>
            <w:rFonts w:ascii="Calibri" w:hAnsi="Calibri" w:cs="Calibri"/>
            <w:b/>
            <w:bCs/>
          </w:rPr>
          <w:t>p.fiutak@aktywnidlapolski.pl</w:t>
        </w:r>
      </w:hyperlink>
      <w:r w:rsidRPr="003E6919">
        <w:rPr>
          <w:rFonts w:ascii="Calibri" w:hAnsi="Calibri" w:cs="Calibri"/>
          <w:b/>
          <w:bCs/>
        </w:rPr>
        <w:t xml:space="preserve">  </w:t>
      </w:r>
      <w:r>
        <w:rPr>
          <w:rFonts w:ascii="Calibri" w:hAnsi="Calibri" w:cs="Calibri"/>
          <w:b/>
        </w:rPr>
        <w:t>oraz telefonicznie na numer 691706001</w:t>
      </w:r>
    </w:p>
    <w:p w14:paraId="411B57AF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2. W sprawach nieuregulowanych w Regulaminie obowiązują oficjalne przepisy gry w piłkę nożną.</w:t>
      </w:r>
    </w:p>
    <w:p w14:paraId="50FFABF1" w14:textId="77777777" w:rsidR="008851B5" w:rsidRPr="002D5AA9" w:rsidRDefault="008851B5" w:rsidP="008851B5">
      <w:pPr>
        <w:pStyle w:val="NormalnyWeb"/>
        <w:spacing w:before="0" w:beforeAutospacing="0" w:after="0" w:afterAutospacing="0" w:line="312" w:lineRule="auto"/>
        <w:jc w:val="both"/>
        <w:rPr>
          <w:rFonts w:ascii="Calibri" w:hAnsi="Calibri" w:cs="Calibri"/>
        </w:rPr>
      </w:pPr>
      <w:r w:rsidRPr="002D5AA9">
        <w:rPr>
          <w:rFonts w:ascii="Calibri" w:hAnsi="Calibri" w:cs="Calibri"/>
          <w:color w:val="000000"/>
        </w:rPr>
        <w:t>3. Organizator zastrzega sobie prawo do wprowadzania zmian w Regulaminie. O zmianach zobowiązany jest poinformować opiekunów drużyn drogą mailową.</w:t>
      </w:r>
    </w:p>
    <w:p w14:paraId="7B742572" w14:textId="77777777" w:rsidR="008851B5" w:rsidRPr="002D5AA9" w:rsidRDefault="008851B5" w:rsidP="008851B5">
      <w:pPr>
        <w:spacing w:line="312" w:lineRule="auto"/>
        <w:jc w:val="both"/>
        <w:rPr>
          <w:rFonts w:ascii="Calibri" w:hAnsi="Calibri" w:cs="Calibri"/>
        </w:rPr>
      </w:pPr>
    </w:p>
    <w:p w14:paraId="31CD9202" w14:textId="77777777" w:rsidR="008851B5" w:rsidRDefault="008851B5" w:rsidP="008851B5">
      <w:pPr>
        <w:jc w:val="both"/>
      </w:pPr>
    </w:p>
    <w:sectPr w:rsidR="008851B5" w:rsidSect="00375807">
      <w:headerReference w:type="default" r:id="rId10"/>
      <w:footerReference w:type="default" r:id="rId11"/>
      <w:pgSz w:w="11906" w:h="16838"/>
      <w:pgMar w:top="2246" w:right="1417" w:bottom="1417" w:left="1417" w:header="708" w:footer="15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8278F" w14:textId="77777777" w:rsidR="00590402" w:rsidRDefault="00590402" w:rsidP="004827BA">
      <w:pPr>
        <w:spacing w:after="0" w:line="240" w:lineRule="auto"/>
      </w:pPr>
      <w:r>
        <w:separator/>
      </w:r>
    </w:p>
  </w:endnote>
  <w:endnote w:type="continuationSeparator" w:id="0">
    <w:p w14:paraId="6E6EFD51" w14:textId="77777777" w:rsidR="00590402" w:rsidRDefault="00590402" w:rsidP="00482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E989F" w14:textId="77777777" w:rsidR="004827BA" w:rsidRDefault="004827BA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0C1A601" wp14:editId="3464C76C">
          <wp:simplePos x="0" y="0"/>
          <wp:positionH relativeFrom="column">
            <wp:posOffset>-375920</wp:posOffset>
          </wp:positionH>
          <wp:positionV relativeFrom="paragraph">
            <wp:posOffset>288925</wp:posOffset>
          </wp:positionV>
          <wp:extent cx="6526530" cy="742950"/>
          <wp:effectExtent l="0" t="0" r="7620" b="0"/>
          <wp:wrapThrough wrapText="bothSides">
            <wp:wrapPolygon edited="0">
              <wp:start x="7250" y="0"/>
              <wp:lineTo x="0" y="3323"/>
              <wp:lineTo x="0" y="18831"/>
              <wp:lineTo x="7250" y="21046"/>
              <wp:lineTo x="7629" y="21046"/>
              <wp:lineTo x="21562" y="19385"/>
              <wp:lineTo x="21562" y="9415"/>
              <wp:lineTo x="11601" y="7200"/>
              <wp:lineTo x="11601" y="3323"/>
              <wp:lineTo x="7629" y="0"/>
              <wp:lineTo x="7250" y="0"/>
            </wp:wrapPolygon>
          </wp:wrapThrough>
          <wp:docPr id="3" name="Obraz 2" descr="papier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26530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FCC0C" w14:textId="77777777" w:rsidR="00590402" w:rsidRDefault="00590402" w:rsidP="004827BA">
      <w:pPr>
        <w:spacing w:after="0" w:line="240" w:lineRule="auto"/>
      </w:pPr>
      <w:r>
        <w:separator/>
      </w:r>
    </w:p>
  </w:footnote>
  <w:footnote w:type="continuationSeparator" w:id="0">
    <w:p w14:paraId="24229614" w14:textId="77777777" w:rsidR="00590402" w:rsidRDefault="00590402" w:rsidP="004827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BC19" w14:textId="490BD397" w:rsidR="004827BA" w:rsidRDefault="009B764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5C12C69" wp14:editId="4B767735">
          <wp:simplePos x="0" y="0"/>
          <wp:positionH relativeFrom="column">
            <wp:posOffset>-887096</wp:posOffset>
          </wp:positionH>
          <wp:positionV relativeFrom="paragraph">
            <wp:posOffset>-474980</wp:posOffset>
          </wp:positionV>
          <wp:extent cx="7663641" cy="1498600"/>
          <wp:effectExtent l="0" t="0" r="0" b="635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8993" cy="15016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882C7F"/>
    <w:multiLevelType w:val="hybridMultilevel"/>
    <w:tmpl w:val="686ED74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2B23A4"/>
    <w:multiLevelType w:val="hybridMultilevel"/>
    <w:tmpl w:val="0FFC77D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F45BD4"/>
    <w:multiLevelType w:val="hybridMultilevel"/>
    <w:tmpl w:val="43662A4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466081">
    <w:abstractNumId w:val="2"/>
  </w:num>
  <w:num w:numId="2" w16cid:durableId="1064986197">
    <w:abstractNumId w:val="0"/>
  </w:num>
  <w:num w:numId="3" w16cid:durableId="1691688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7BA"/>
    <w:rsid w:val="00052285"/>
    <w:rsid w:val="001C25E1"/>
    <w:rsid w:val="002F777C"/>
    <w:rsid w:val="00374895"/>
    <w:rsid w:val="00375807"/>
    <w:rsid w:val="003923F0"/>
    <w:rsid w:val="00460BB4"/>
    <w:rsid w:val="004827BA"/>
    <w:rsid w:val="004A3865"/>
    <w:rsid w:val="00587285"/>
    <w:rsid w:val="00590402"/>
    <w:rsid w:val="005B716E"/>
    <w:rsid w:val="0062044B"/>
    <w:rsid w:val="007D53EB"/>
    <w:rsid w:val="008545D7"/>
    <w:rsid w:val="008851B5"/>
    <w:rsid w:val="008C4DB2"/>
    <w:rsid w:val="008F1F62"/>
    <w:rsid w:val="00904FCB"/>
    <w:rsid w:val="009B764A"/>
    <w:rsid w:val="00BC45D1"/>
    <w:rsid w:val="00C9683A"/>
    <w:rsid w:val="00CD1536"/>
    <w:rsid w:val="00D12142"/>
    <w:rsid w:val="00D957B1"/>
    <w:rsid w:val="00FB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C4956E"/>
  <w15:docId w15:val="{5C238AA0-B93F-4F63-885B-33153790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1F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82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27BA"/>
  </w:style>
  <w:style w:type="paragraph" w:styleId="Stopka">
    <w:name w:val="footer"/>
    <w:basedOn w:val="Normalny"/>
    <w:link w:val="StopkaZnak"/>
    <w:uiPriority w:val="99"/>
    <w:unhideWhenUsed/>
    <w:rsid w:val="004827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27BA"/>
  </w:style>
  <w:style w:type="paragraph" w:styleId="Tekstdymka">
    <w:name w:val="Balloon Text"/>
    <w:basedOn w:val="Normalny"/>
    <w:link w:val="TekstdymkaZnak"/>
    <w:uiPriority w:val="99"/>
    <w:semiHidden/>
    <w:unhideWhenUsed/>
    <w:rsid w:val="00482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27B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B764A"/>
    <w:pPr>
      <w:spacing w:after="0" w:line="240" w:lineRule="auto"/>
      <w:ind w:left="720"/>
      <w:contextualSpacing/>
    </w:pPr>
    <w:rPr>
      <w:sz w:val="24"/>
      <w:szCs w:val="24"/>
    </w:rPr>
  </w:style>
  <w:style w:type="paragraph" w:styleId="Bezodstpw">
    <w:name w:val="No Spacing"/>
    <w:uiPriority w:val="1"/>
    <w:qFormat/>
    <w:rsid w:val="008851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sid w:val="008851B5"/>
    <w:rPr>
      <w:color w:val="000080"/>
      <w:u w:val="single"/>
    </w:rPr>
  </w:style>
  <w:style w:type="paragraph" w:styleId="NormalnyWeb">
    <w:name w:val="Normal (Web)"/>
    <w:basedOn w:val="Normalny"/>
    <w:uiPriority w:val="99"/>
    <w:unhideWhenUsed/>
    <w:rsid w:val="00885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8851B5"/>
    <w:rPr>
      <w:b/>
      <w:bCs/>
    </w:rPr>
  </w:style>
  <w:style w:type="paragraph" w:customStyle="1" w:styleId="wazne">
    <w:name w:val="wazne"/>
    <w:basedOn w:val="Normalny"/>
    <w:rsid w:val="00885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20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ktywnidlapolski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ktywnidlapolski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.fiutak@aktywnidlapolski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1708</Words>
  <Characters>10251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michal wiecek</cp:lastModifiedBy>
  <cp:revision>3</cp:revision>
  <cp:lastPrinted>2020-07-16T19:58:00Z</cp:lastPrinted>
  <dcterms:created xsi:type="dcterms:W3CDTF">2022-06-03T12:04:00Z</dcterms:created>
  <dcterms:modified xsi:type="dcterms:W3CDTF">2022-06-03T12:19:00Z</dcterms:modified>
</cp:coreProperties>
</file>